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0C94A" w14:textId="77777777" w:rsidR="009864C3" w:rsidRDefault="009864C3" w:rsidP="009864C3">
      <w:pPr>
        <w:pStyle w:val="Heading1"/>
      </w:pPr>
      <w:r>
        <w:t>Introduction to Market Readiness</w:t>
      </w:r>
    </w:p>
    <w:p w14:paraId="2EF5D152" w14:textId="593F0179" w:rsidR="009864C3" w:rsidRDefault="009864C3" w:rsidP="009864C3">
      <w:r>
        <w:t>Welcome, everyone, to today’s vital session on a pivotal aspect of technology entrepreneurship—Market Readiness. Today’s exploration aims to unravel the intricacies of this crucial concept, providing you with a robust foundation as you navigate the entrepreneurial landscape with your innovative solutions.</w:t>
      </w:r>
    </w:p>
    <w:p w14:paraId="74DFB397" w14:textId="77777777" w:rsidR="009864C3" w:rsidRDefault="009864C3" w:rsidP="009864C3">
      <w:pPr>
        <w:pStyle w:val="Heading2"/>
      </w:pPr>
      <w:r>
        <w:t>Objective:</w:t>
      </w:r>
    </w:p>
    <w:p w14:paraId="44F98B8C" w14:textId="77777777" w:rsidR="009864C3" w:rsidRDefault="009864C3" w:rsidP="009864C3">
      <w:r>
        <w:t>Our objective today is to immerse ourselves in understanding what Market Readiness truly entails, why it is a cornerstone in the successful commercialization of technology innovations, and how it can be the beacon that guides your entrepreneurial voyage towards a harbor of success.</w:t>
      </w:r>
    </w:p>
    <w:p w14:paraId="15798010" w14:textId="77777777" w:rsidR="009864C3" w:rsidRDefault="009864C3" w:rsidP="009864C3">
      <w:pPr>
        <w:pStyle w:val="Heading2"/>
      </w:pPr>
      <w:r>
        <w:t>Defining Market Readiness:</w:t>
      </w:r>
    </w:p>
    <w:p w14:paraId="3F06E858" w14:textId="0FE4930A" w:rsidR="009864C3" w:rsidRDefault="009864C3" w:rsidP="009864C3">
      <w:r>
        <w:t xml:space="preserve">Market readiness refers to the stage where a product or technology is prepared and primed for commercial release </w:t>
      </w:r>
      <w:proofErr w:type="gramStart"/>
      <w:r>
        <w:t>into</w:t>
      </w:r>
      <w:proofErr w:type="gramEnd"/>
      <w:r>
        <w:t xml:space="preserve"> the market. It is a measure of a product’s or solution's maturity and its fitness to meet customer needs, expectations, and the competitive challenges of the marketplace.</w:t>
      </w:r>
    </w:p>
    <w:p w14:paraId="070C6033" w14:textId="77777777" w:rsidR="009864C3" w:rsidRDefault="009864C3" w:rsidP="009864C3">
      <w:pPr>
        <w:pStyle w:val="Heading2"/>
      </w:pPr>
      <w:r>
        <w:t>Significance of Market Readiness:</w:t>
      </w:r>
    </w:p>
    <w:p w14:paraId="00D32B0B" w14:textId="77777777" w:rsidR="009864C3" w:rsidRDefault="009864C3" w:rsidP="009864C3">
      <w:r>
        <w:t>Why is market readiness paramount? In the odyssey of technology entrepreneurship, innovation is the vessel, but market readiness is the compass. It ensures that your innovative solutions are not just technologically sound but also aligned with market demands, customer needs, and competitive realities.</w:t>
      </w:r>
    </w:p>
    <w:p w14:paraId="342DB394" w14:textId="77777777" w:rsidR="009864C3" w:rsidRDefault="009864C3" w:rsidP="009864C3">
      <w:r>
        <w:t>Customer Alignment: Market readiness ensures that your product is meticulously aligned with customer needs and expectations, ensuring that it resonates with value and relevance.</w:t>
      </w:r>
    </w:p>
    <w:p w14:paraId="67F3AFE4" w14:textId="77777777" w:rsidR="009864C3" w:rsidRDefault="009864C3" w:rsidP="009864C3">
      <w:r>
        <w:t>Competitive Edge: It endows your product with the competitive vigor necessary to stand out, thrive, and navigate the tumultuous seas of market competition and challenges.</w:t>
      </w:r>
    </w:p>
    <w:p w14:paraId="0E0F64A6" w14:textId="77777777" w:rsidR="009864C3" w:rsidRDefault="009864C3" w:rsidP="009864C3">
      <w:r>
        <w:t>Strategic Launch: Market readiness orchestrates a strategic launch where timing, positioning, and market entry are harmonized for optimal impact and success.</w:t>
      </w:r>
    </w:p>
    <w:p w14:paraId="0FD186B8" w14:textId="77777777" w:rsidR="009864C3" w:rsidRDefault="009864C3" w:rsidP="00FA1EAA">
      <w:pPr>
        <w:pStyle w:val="Heading2"/>
      </w:pPr>
      <w:r>
        <w:t>Discussion:</w:t>
      </w:r>
    </w:p>
    <w:p w14:paraId="7429EE9F" w14:textId="77777777" w:rsidR="009864C3" w:rsidRDefault="009864C3" w:rsidP="009864C3">
      <w:r>
        <w:t>Let’s delve deeper. Imagine sailing in the vast ocean. An unready product is like setting sail in tumultuous waters without a navigational compass—despite the vessel’s robustness, the voyage might falter due to a lack of direction and readiness.</w:t>
      </w:r>
    </w:p>
    <w:p w14:paraId="2A6C7BB8" w14:textId="77777777" w:rsidR="009864C3" w:rsidRDefault="009864C3" w:rsidP="009864C3">
      <w:r>
        <w:t>On the contrary, a market-ready product is a voyage that is meticulously charted, with a strategic course, navigational clarity, and preparedness for the journey ahead, ensuring a fortified likelihood of reaching the destination of market success and customer resonance.</w:t>
      </w:r>
    </w:p>
    <w:p w14:paraId="1FEEA762" w14:textId="389917BE" w:rsidR="009864C3" w:rsidRDefault="009864C3" w:rsidP="00FA1EAA">
      <w:pPr>
        <w:pStyle w:val="Heading2"/>
      </w:pPr>
      <w:r>
        <w:t>Conclusion:</w:t>
      </w:r>
    </w:p>
    <w:p w14:paraId="4864470A" w14:textId="11F806B2" w:rsidR="00056B60" w:rsidRDefault="009864C3" w:rsidP="009864C3">
      <w:r>
        <w:t>As we sail further into today’s session, we will unfurl sails of knowledge, exploring, and mastering the various facets of market readiness, from assessing product maturity to strategic market positioning. So, let us embark on this enlightening voyage with curiosity, keenness, and an explorer’s spirit.</w:t>
      </w:r>
    </w:p>
    <w:p w14:paraId="5FE6AC86" w14:textId="77777777" w:rsidR="000E7E8A" w:rsidRDefault="000E7E8A" w:rsidP="009864C3"/>
    <w:p w14:paraId="46E31DB8" w14:textId="77777777" w:rsidR="000E7E8A" w:rsidRDefault="000E7E8A" w:rsidP="009864C3"/>
    <w:p w14:paraId="4FC0D63A" w14:textId="77777777" w:rsidR="005420F0" w:rsidRDefault="005420F0" w:rsidP="005420F0">
      <w:pPr>
        <w:pStyle w:val="Heading1"/>
      </w:pPr>
      <w:r>
        <w:lastRenderedPageBreak/>
        <w:t>Key Components of Market Readiness</w:t>
      </w:r>
    </w:p>
    <w:p w14:paraId="59EA82DC" w14:textId="77777777" w:rsidR="005420F0" w:rsidRDefault="005420F0" w:rsidP="005420F0">
      <w:r>
        <w:t>Welcome to an essential stage of our exploration: deciphering the key components that constitute market readiness. Market readiness is the comprehensive evaluation that ensures our technological innovation is not just a novel idea but a viable product that meets customer needs, aligns with market demands, and can withstand the rigors of competitive pressures.</w:t>
      </w:r>
    </w:p>
    <w:p w14:paraId="02DD7346" w14:textId="77777777" w:rsidR="005420F0" w:rsidRDefault="005420F0" w:rsidP="005420F0">
      <w:pPr>
        <w:pStyle w:val="Heading2"/>
      </w:pPr>
      <w:r>
        <w:t>1. Product Functionality and Reliability:</w:t>
      </w:r>
    </w:p>
    <w:p w14:paraId="049BE52D" w14:textId="77777777" w:rsidR="005420F0" w:rsidRDefault="005420F0" w:rsidP="005420F0">
      <w:r>
        <w:t>In the heart of market readiness lies product functionality and reliability. Your product, the embodiment of your innovation, must operate with a degree of excellence and consistency. It should not merely meet but exceed design expectations, providing robust, fault-tolerant, and user-friendly experiences that resonate with reliability and quality.</w:t>
      </w:r>
    </w:p>
    <w:p w14:paraId="67A5285B" w14:textId="77777777" w:rsidR="005420F0" w:rsidRDefault="005420F0" w:rsidP="005420F0">
      <w:pPr>
        <w:pStyle w:val="Heading2"/>
      </w:pPr>
      <w:r>
        <w:t>2. Customer Value Proposition:</w:t>
      </w:r>
    </w:p>
    <w:p w14:paraId="460A1CE0" w14:textId="77777777" w:rsidR="005420F0" w:rsidRDefault="005420F0" w:rsidP="005420F0">
      <w:r>
        <w:t>Our voyage continues towards defining the customer value proposition. A market-ready product has a clear, compelling value proposition. It succinctly answers why customers should use your product, emphasizing the unique benefits and features that set it apart from competitors, and vividly portraying its relevance in fulfilling customer needs.</w:t>
      </w:r>
    </w:p>
    <w:p w14:paraId="36EE9079" w14:textId="77777777" w:rsidR="005420F0" w:rsidRDefault="005420F0" w:rsidP="005420F0">
      <w:pPr>
        <w:pStyle w:val="Heading2"/>
      </w:pPr>
      <w:r>
        <w:t>3. Market Demand and Competition:</w:t>
      </w:r>
    </w:p>
    <w:p w14:paraId="792944F9" w14:textId="77777777" w:rsidR="005420F0" w:rsidRDefault="005420F0" w:rsidP="005420F0">
      <w:r>
        <w:t xml:space="preserve">Navigating the terrains of market demand and competition is fundamental. A profound understanding of the market landscape helps us tailor our strategies. Knowing the size of the market, the existence of potential competitors, and the demand volume is essential to </w:t>
      </w:r>
      <w:proofErr w:type="gramStart"/>
      <w:r>
        <w:t>ascertain</w:t>
      </w:r>
      <w:proofErr w:type="gramEnd"/>
      <w:r>
        <w:t xml:space="preserve"> that there’s fertile ground for our product to flourish.</w:t>
      </w:r>
    </w:p>
    <w:p w14:paraId="4A630812" w14:textId="77777777" w:rsidR="005420F0" w:rsidRDefault="005420F0" w:rsidP="005420F0">
      <w:pPr>
        <w:pStyle w:val="Heading2"/>
      </w:pPr>
      <w:r>
        <w:t>4. Scalability:</w:t>
      </w:r>
    </w:p>
    <w:p w14:paraId="54397401" w14:textId="77777777" w:rsidR="005420F0" w:rsidRDefault="005420F0" w:rsidP="005420F0">
      <w:r>
        <w:t>Scalability is the pillar that supports growth. A market-ready product isn’t static. It's designed with a vision that allows for evolution, expansion, and scalability, ensuring that it can adapt, evolve, and flourish in changing markets and technological landscapes.</w:t>
      </w:r>
    </w:p>
    <w:p w14:paraId="73DB7894" w14:textId="77777777" w:rsidR="005420F0" w:rsidRDefault="005420F0" w:rsidP="005420F0">
      <w:pPr>
        <w:pStyle w:val="Heading2"/>
      </w:pPr>
      <w:r>
        <w:t>5. Regulatory and Compliance Considerations:</w:t>
      </w:r>
    </w:p>
    <w:p w14:paraId="45ADB87B" w14:textId="77777777" w:rsidR="005420F0" w:rsidRDefault="005420F0" w:rsidP="005420F0">
      <w:r>
        <w:t>Next, we embark on the legal and regulatory seas. A product that navigates these waters successfully is compliant with relevant laws, regulations, and industry standards. It’s crafted with an awareness that goes beyond immediate customer needs, encompassing broader societal and regulatory expectations, ensuring sustainability and integrity in its market presence.</w:t>
      </w:r>
    </w:p>
    <w:p w14:paraId="58F58025" w14:textId="77777777" w:rsidR="005420F0" w:rsidRDefault="005420F0" w:rsidP="005420F0">
      <w:pPr>
        <w:pStyle w:val="Heading2"/>
      </w:pPr>
      <w:r>
        <w:t>6. Marketing and Sales Strategy:</w:t>
      </w:r>
    </w:p>
    <w:p w14:paraId="5D41DED6" w14:textId="77777777" w:rsidR="005420F0" w:rsidRDefault="005420F0" w:rsidP="005420F0">
      <w:r>
        <w:t>Our final component is the marketing and sales strategy. A market-ready product is complemented by a vibrant, intelligent, and strategic approach to marketing and sales. This strategy is a blueprint that outlines how the product will be presented to the market, detailing the channels, techniques, and approaches that will be utilized to propel the product into the market sphere successfully.</w:t>
      </w:r>
    </w:p>
    <w:p w14:paraId="21E827CF" w14:textId="77777777" w:rsidR="005420F0" w:rsidRDefault="005420F0" w:rsidP="005420F0">
      <w:pPr>
        <w:pStyle w:val="Heading2"/>
      </w:pPr>
      <w:r>
        <w:t>Conclusion:</w:t>
      </w:r>
    </w:p>
    <w:p w14:paraId="2C332C95" w14:textId="624C0491" w:rsidR="00340FBA" w:rsidRDefault="005420F0" w:rsidP="005420F0">
      <w:r>
        <w:t>In understanding these key components, we cultivate a holistic appreciation of market readiness. It allows us to navigate the market landscape with strategic finesse, ensuring that our innovative solutions are not just launched but propelled towards sustainable success, acceptance, and impact.</w:t>
      </w:r>
    </w:p>
    <w:p w14:paraId="247C108B" w14:textId="77777777" w:rsidR="00340FBA" w:rsidRDefault="00340FBA" w:rsidP="00340FBA">
      <w:pPr>
        <w:pStyle w:val="Heading1"/>
      </w:pPr>
      <w:r>
        <w:lastRenderedPageBreak/>
        <w:t>Conducting Market Research</w:t>
      </w:r>
    </w:p>
    <w:p w14:paraId="4F8F3C73" w14:textId="7D94C51F" w:rsidR="00340FBA" w:rsidRDefault="00340FBA" w:rsidP="00340FBA">
      <w:r>
        <w:t>Today, we delve deeply into a crucial aspect of our journey toward market readiness: Conducting Market Research. Market research is our navigational tool, a strategic process that uncovers valuable insights into customer needs, market trends, and competitive landscapes, helping us steer our innovation toward success.</w:t>
      </w:r>
    </w:p>
    <w:p w14:paraId="6A19F7BA" w14:textId="77777777" w:rsidR="00340FBA" w:rsidRDefault="00340FBA" w:rsidP="00340FBA">
      <w:pPr>
        <w:pStyle w:val="Heading2"/>
      </w:pPr>
      <w:r>
        <w:t>1. Identifying and Defining the Target Market:</w:t>
      </w:r>
    </w:p>
    <w:p w14:paraId="01419336" w14:textId="77777777" w:rsidR="00340FBA" w:rsidRDefault="00340FBA" w:rsidP="00340FBA">
      <w:r>
        <w:t xml:space="preserve">Let’s start at the beginning. Identifying your target market is the cornerstone of market research. It is about defining who our customers are, where they are located, and how they will benefit from our product. It is essential to be as specific as possible, </w:t>
      </w:r>
      <w:proofErr w:type="gramStart"/>
      <w:r>
        <w:t>honing in</w:t>
      </w:r>
      <w:proofErr w:type="gramEnd"/>
      <w:r>
        <w:t xml:space="preserve"> on particular market segments that our innovation is uniquely poised to serve. This precision allows for more targeted, effective, and meaningful strategies as we progress.</w:t>
      </w:r>
    </w:p>
    <w:p w14:paraId="178D7962" w14:textId="77777777" w:rsidR="00340FBA" w:rsidRDefault="00340FBA" w:rsidP="00340FBA">
      <w:pPr>
        <w:pStyle w:val="Heading2"/>
      </w:pPr>
      <w:r>
        <w:t>2. Understanding Customer Needs and Preferences:</w:t>
      </w:r>
    </w:p>
    <w:p w14:paraId="29765874" w14:textId="77777777" w:rsidR="00340FBA" w:rsidRDefault="00340FBA" w:rsidP="00340FBA">
      <w:r>
        <w:t>Next, let's unravel the mystery of our customers’ needs and preferences. What are their pain points? What solutions are they currently using, and where do these solutions fall short? Understanding these aspects will enable us to tailor our products to meet their needs effectively, creating a product that resonates with value and relevance.</w:t>
      </w:r>
    </w:p>
    <w:p w14:paraId="05128A09" w14:textId="77777777" w:rsidR="00340FBA" w:rsidRDefault="00340FBA" w:rsidP="00340FBA">
      <w:pPr>
        <w:pStyle w:val="Heading2"/>
      </w:pPr>
      <w:r>
        <w:t>3. Competitive Analysis:</w:t>
      </w:r>
    </w:p>
    <w:p w14:paraId="33462501" w14:textId="2B46A551" w:rsidR="00340FBA" w:rsidRDefault="00340FBA" w:rsidP="00340FBA">
      <w:r>
        <w:t xml:space="preserve">Arming ourselves with knowledge about our competition is paramount. Knowing who our competitors are, </w:t>
      </w:r>
      <w:r w:rsidR="00C91660">
        <w:t xml:space="preserve">and </w:t>
      </w:r>
      <w:r>
        <w:t>understanding their strategy, strengths, and weaknesses allows us to carve a unique value proposition. It guides us in making informed decisions about how to differentiate our product, positioning it in a way that stands out in the crowded marketplace.</w:t>
      </w:r>
    </w:p>
    <w:p w14:paraId="04317E0E" w14:textId="77777777" w:rsidR="00340FBA" w:rsidRDefault="00340FBA" w:rsidP="00340FBA">
      <w:pPr>
        <w:pStyle w:val="Heading2"/>
      </w:pPr>
      <w:r>
        <w:t>4. Surveying, Interviews, and Focus Groups:</w:t>
      </w:r>
    </w:p>
    <w:p w14:paraId="79BDA2F8" w14:textId="77777777" w:rsidR="00340FBA" w:rsidRDefault="00340FBA" w:rsidP="00340FBA">
      <w:r>
        <w:t>Engaging directly with our potential customers and industry stakeholders through surveys, interviews, and focus groups is immensely beneficial. These tools allow us to dive deep, collecting firsthand insights, opinions, and feedback that are essential in shaping a product that resonates with the market. The richness and depth of qualitative data gathered through these methods are invaluable in refining our strategies and offerings.</w:t>
      </w:r>
    </w:p>
    <w:p w14:paraId="608D8611" w14:textId="77777777" w:rsidR="00340FBA" w:rsidRDefault="00340FBA" w:rsidP="00C91660">
      <w:pPr>
        <w:pStyle w:val="Heading2"/>
      </w:pPr>
      <w:r>
        <w:t>5. Analyzing Trends and Forecasts:</w:t>
      </w:r>
    </w:p>
    <w:p w14:paraId="305D14C4" w14:textId="77777777" w:rsidR="00340FBA" w:rsidRDefault="00340FBA" w:rsidP="00340FBA">
      <w:r>
        <w:t>Keeping a keen eye on market trends and forecasts is like setting the sails of our ship to catch the most favorable winds. Understanding where the industry is heading, what changes are on the horizon, and how consumer preferences are evolving, positions us to steer our innovation in a direction that aligns with future market landscapes.</w:t>
      </w:r>
    </w:p>
    <w:p w14:paraId="586C5AEC" w14:textId="77777777" w:rsidR="00340FBA" w:rsidRDefault="00340FBA" w:rsidP="00C91660">
      <w:pPr>
        <w:pStyle w:val="Heading2"/>
      </w:pPr>
      <w:r>
        <w:t>6. Ethical Considerations in Market Research:</w:t>
      </w:r>
    </w:p>
    <w:p w14:paraId="4FE8E1C8" w14:textId="77777777" w:rsidR="00340FBA" w:rsidRDefault="00340FBA" w:rsidP="00340FBA">
      <w:r>
        <w:t>Conducting our research ethically and responsibly is non-negotiable. Respect for participants’ privacy, ensuring the confidentiality of their responses, and maintaining integrity in data analysis and reporting are fundamental. Ethical research practices not only uphold our reputation but also enhance the reliability and credibility of our findings.</w:t>
      </w:r>
    </w:p>
    <w:p w14:paraId="5F3773A9" w14:textId="77777777" w:rsidR="00340FBA" w:rsidRDefault="00340FBA" w:rsidP="00C91660">
      <w:pPr>
        <w:pStyle w:val="Heading2"/>
      </w:pPr>
      <w:r>
        <w:lastRenderedPageBreak/>
        <w:t>Conclusion:</w:t>
      </w:r>
    </w:p>
    <w:p w14:paraId="6D5D0E62" w14:textId="77777777" w:rsidR="00340FBA" w:rsidRDefault="00340FBA" w:rsidP="00340FBA">
      <w:r>
        <w:t>In conclusion, effective market research is a beacon that illuminates our path toward market readiness. It’s a structured quest, yielding valuable insights that empower us to strategize, innovate, and position our products with clarity, confidence, and a heightened propensity for success.</w:t>
      </w:r>
    </w:p>
    <w:p w14:paraId="7AC1D545" w14:textId="77777777" w:rsidR="00340FBA" w:rsidRDefault="00340FBA" w:rsidP="000E7E8A"/>
    <w:p w14:paraId="1D5C02B2" w14:textId="77777777" w:rsidR="00A320D2" w:rsidRDefault="00A320D2" w:rsidP="00A320D2">
      <w:pPr>
        <w:pStyle w:val="Heading1"/>
      </w:pPr>
      <w:r>
        <w:t>Developing a Go-to-Market Strategy</w:t>
      </w:r>
    </w:p>
    <w:p w14:paraId="69D7BA23" w14:textId="77777777" w:rsidR="00A320D2" w:rsidRDefault="00A320D2" w:rsidP="00A320D2"/>
    <w:p w14:paraId="700664DB" w14:textId="4E514E95" w:rsidR="00A320D2" w:rsidRDefault="00A320D2" w:rsidP="00A320D2">
      <w:r>
        <w:t>Welcome</w:t>
      </w:r>
      <w:r w:rsidR="00E04595">
        <w:t xml:space="preserve"> </w:t>
      </w:r>
      <w:r>
        <w:t>to a pivotal lesson in our journey toward launching a successful technology product: Developing a Go-to-Market (GTM) Strategy. The GTM strategy is the blueprint that will guide our product from the realms of conception to the bustling markets where customers eagerly await solutions that resonate with value and relevance.</w:t>
      </w:r>
    </w:p>
    <w:p w14:paraId="10939CD4" w14:textId="77777777" w:rsidR="00A320D2" w:rsidRDefault="00A320D2" w:rsidP="00A320D2">
      <w:pPr>
        <w:pStyle w:val="Heading2"/>
      </w:pPr>
      <w:r>
        <w:t>1. Understanding Your Offering:</w:t>
      </w:r>
    </w:p>
    <w:p w14:paraId="09F430B5" w14:textId="77777777" w:rsidR="00A320D2" w:rsidRDefault="00A320D2" w:rsidP="00A320D2">
      <w:r>
        <w:t>Let us embark by solidifying our understanding of what we are offering. Dive deep into the intricacies of your product or service, ensuring that it’s honed, polished, and resonating with value. It must not merely be a solution but an epitome of innovation and excellence that stands out in the marketplace.</w:t>
      </w:r>
    </w:p>
    <w:p w14:paraId="4C4DA5FB" w14:textId="77777777" w:rsidR="00A320D2" w:rsidRDefault="00A320D2" w:rsidP="00A320D2">
      <w:pPr>
        <w:pStyle w:val="Heading2"/>
      </w:pPr>
      <w:r>
        <w:t>2. Defining Your Target Audience:</w:t>
      </w:r>
    </w:p>
    <w:p w14:paraId="59E5731C" w14:textId="089CBC7A" w:rsidR="00A320D2" w:rsidRDefault="00A320D2" w:rsidP="00A320D2">
      <w:r>
        <w:t xml:space="preserve">Navigating the marketplace requires a precise compass, and defining our target audience offers just that. Identify who stands to benefit most from your </w:t>
      </w:r>
      <w:r w:rsidR="004C33CB">
        <w:t>offer</w:t>
      </w:r>
      <w:r>
        <w:t>. Craft buyer personas that are vivid with details, nuances, and insights, ensuring that our strategies are tailored, relevant, and impactful.</w:t>
      </w:r>
    </w:p>
    <w:p w14:paraId="43EEDF67" w14:textId="77777777" w:rsidR="00A320D2" w:rsidRDefault="00A320D2" w:rsidP="00A320D2">
      <w:pPr>
        <w:pStyle w:val="Heading2"/>
      </w:pPr>
      <w:r>
        <w:t>3. Positioning and Differentiation:</w:t>
      </w:r>
    </w:p>
    <w:p w14:paraId="3DFD51BA" w14:textId="77777777" w:rsidR="00A320D2" w:rsidRDefault="00A320D2" w:rsidP="00A320D2">
      <w:r>
        <w:t>Positioning is the art of carving a unique space in the minds of our potential customers. It’s about defining how our product stands out, what makes it unique, and why it is the choice that resonates with value and distinction in the eyes of our audience.</w:t>
      </w:r>
    </w:p>
    <w:p w14:paraId="245458B7" w14:textId="77777777" w:rsidR="00A320D2" w:rsidRDefault="00A320D2" w:rsidP="00A320D2">
      <w:pPr>
        <w:pStyle w:val="Heading2"/>
      </w:pPr>
      <w:r>
        <w:t>4. Pricing and Revenue Model:</w:t>
      </w:r>
    </w:p>
    <w:p w14:paraId="52DC27B1" w14:textId="7FF73882" w:rsidR="00A320D2" w:rsidRDefault="00A320D2" w:rsidP="00A320D2">
      <w:r>
        <w:t xml:space="preserve">The monetary facets require meticulous planning. Pricing should be strategized to resonate with value, affordability, and competitiveness. Complement this with a revenue model that aligns with our business objectives, </w:t>
      </w:r>
      <w:r w:rsidR="004C33CB">
        <w:t xml:space="preserve">and </w:t>
      </w:r>
      <w:r>
        <w:t>market expectations, and offers flexibility and attractiveness to the customers.</w:t>
      </w:r>
    </w:p>
    <w:p w14:paraId="00E11A48" w14:textId="77777777" w:rsidR="00A320D2" w:rsidRDefault="00A320D2" w:rsidP="00A320D2">
      <w:pPr>
        <w:pStyle w:val="Heading2"/>
      </w:pPr>
      <w:r>
        <w:t>5. Sales and Distribution Channels:</w:t>
      </w:r>
    </w:p>
    <w:p w14:paraId="56B9E5F7" w14:textId="77777777" w:rsidR="00A320D2" w:rsidRDefault="00A320D2" w:rsidP="00A320D2">
      <w:r>
        <w:t xml:space="preserve">Next, let’s strategize on propelling our product </w:t>
      </w:r>
      <w:proofErr w:type="gramStart"/>
      <w:r>
        <w:t>into</w:t>
      </w:r>
      <w:proofErr w:type="gramEnd"/>
      <w:r>
        <w:t xml:space="preserve"> the market. Define the sales and distribution channels that align with our audience’s preferences, ensuring that our product is accessible, visible, and presented in a manner that echoes professionalism and convenience.</w:t>
      </w:r>
    </w:p>
    <w:p w14:paraId="161EFCA4" w14:textId="77777777" w:rsidR="00A320D2" w:rsidRDefault="00A320D2" w:rsidP="004C33CB">
      <w:pPr>
        <w:pStyle w:val="Heading2"/>
      </w:pPr>
      <w:r>
        <w:t>6. Marketing and Promotional Strategies:</w:t>
      </w:r>
    </w:p>
    <w:p w14:paraId="3DCEDBD2" w14:textId="77777777" w:rsidR="00A320D2" w:rsidRDefault="00A320D2" w:rsidP="00A320D2">
      <w:r>
        <w:t>Unleash the power of marketing to amplify our product’s presence and allure. Develop marketing strategies that are robust, diverse, and engaging. Harness various platforms, tools, and methodologies to create campaigns that captivate attention, ignite interest, and drive engagement and conversions.</w:t>
      </w:r>
    </w:p>
    <w:p w14:paraId="32A9FE13" w14:textId="77777777" w:rsidR="00A320D2" w:rsidRDefault="00A320D2" w:rsidP="004C33CB">
      <w:pPr>
        <w:pStyle w:val="Heading2"/>
      </w:pPr>
      <w:r>
        <w:lastRenderedPageBreak/>
        <w:t>7. Customer Support and Service:</w:t>
      </w:r>
    </w:p>
    <w:p w14:paraId="3E84F299" w14:textId="77777777" w:rsidR="00A320D2" w:rsidRDefault="00A320D2" w:rsidP="00A320D2">
      <w:r>
        <w:t>An impeccable product is complemented by outstanding customer service. Ensure that customers have access to support, guidance, and services that enhance their experience, drive satisfaction, and foster loyalty and advocacy.</w:t>
      </w:r>
    </w:p>
    <w:p w14:paraId="11143506" w14:textId="77777777" w:rsidR="00A320D2" w:rsidRDefault="00A320D2" w:rsidP="004C33CB">
      <w:pPr>
        <w:pStyle w:val="Heading2"/>
      </w:pPr>
      <w:r>
        <w:t>Conclusion:</w:t>
      </w:r>
    </w:p>
    <w:p w14:paraId="46F87F15" w14:textId="2802B9BB" w:rsidR="00A320D2" w:rsidRDefault="00A320D2" w:rsidP="00A320D2">
      <w:r>
        <w:t xml:space="preserve">Crafting a Go-to-Market strategy is akin to charting a course through the vibrant yet challenging landscapes of the market. It’s a comprehensive blueprint that, when executed with precision and creativity, propels our product </w:t>
      </w:r>
      <w:r w:rsidR="004C33CB">
        <w:t>toward</w:t>
      </w:r>
      <w:r>
        <w:t xml:space="preserve"> success, recognition, and sustainable growth in the competitive realms of the market.</w:t>
      </w:r>
    </w:p>
    <w:p w14:paraId="3E59B645" w14:textId="77777777" w:rsidR="00A320D2" w:rsidRDefault="00A320D2" w:rsidP="000E7E8A"/>
    <w:p w14:paraId="1C5E1A5C" w14:textId="77777777" w:rsidR="00A10FA1" w:rsidRDefault="00A10FA1" w:rsidP="00A10FA1">
      <w:pPr>
        <w:pStyle w:val="Heading1"/>
      </w:pPr>
      <w:r>
        <w:t>Prototyping and Customer Validation</w:t>
      </w:r>
    </w:p>
    <w:p w14:paraId="6125F2CB" w14:textId="77777777" w:rsidR="00A10FA1" w:rsidRDefault="00A10FA1" w:rsidP="00A10FA1">
      <w:r>
        <w:t>Today, we will unravel the intriguing processes of Prototyping and Customer Validation, essential milestones in transforming brilliant ideas into tangible, market-ready products. These stages are the crucibles where ideas are tested, refined, and molded into viable solutions that resonate with real-world relevance and customer value.</w:t>
      </w:r>
    </w:p>
    <w:p w14:paraId="3FE46FC6" w14:textId="77777777" w:rsidR="00A10FA1" w:rsidRDefault="00A10FA1" w:rsidP="00A10FA1">
      <w:pPr>
        <w:pStyle w:val="Heading2"/>
      </w:pPr>
      <w:r>
        <w:t>1. Introduction to Prototyping:</w:t>
      </w:r>
    </w:p>
    <w:p w14:paraId="39A0E0A3" w14:textId="77777777" w:rsidR="00A10FA1" w:rsidRDefault="00A10FA1" w:rsidP="00A10FA1">
      <w:r>
        <w:t>Prototyping is the creative process of building preliminary models, or “prototypes,” of your product. This is where the theoretical meets the practical, allowing us to visualize, interact with, and assess our concepts in a tangible form. Prototypes are instrumental in exploring design concepts, testing functionalities, and paving the way toward the final product.</w:t>
      </w:r>
    </w:p>
    <w:p w14:paraId="24049F12" w14:textId="77777777" w:rsidR="00A10FA1" w:rsidRDefault="00A10FA1" w:rsidP="00A10FA1">
      <w:pPr>
        <w:pStyle w:val="Heading2"/>
      </w:pPr>
      <w:r>
        <w:t>2. Types of Prototypes:</w:t>
      </w:r>
    </w:p>
    <w:p w14:paraId="605744E3" w14:textId="77777777" w:rsidR="00A10FA1" w:rsidRDefault="00A10FA1" w:rsidP="00A10FA1">
      <w:r>
        <w:t>In the realm of prototyping, diversity flourishes. We encounter various forms, such as:</w:t>
      </w:r>
    </w:p>
    <w:p w14:paraId="3FD99457" w14:textId="77777777" w:rsidR="00A10FA1" w:rsidRDefault="00A10FA1" w:rsidP="00A10FA1">
      <w:r>
        <w:t>Concept Prototypes: These are high-level representations, often focusing on the design aesthetics and the conceptual facets of the product.</w:t>
      </w:r>
    </w:p>
    <w:p w14:paraId="7D365C3A" w14:textId="77777777" w:rsidR="00A10FA1" w:rsidRDefault="00A10FA1" w:rsidP="00A10FA1">
      <w:r>
        <w:t>Functional Prototypes: Diving deeper, these embody the workings of the product, allowing for testing, interaction, and assessment of functionalities.</w:t>
      </w:r>
    </w:p>
    <w:p w14:paraId="3EE4833F" w14:textId="77777777" w:rsidR="00A10FA1" w:rsidRDefault="00A10FA1" w:rsidP="00A10FA1">
      <w:r>
        <w:t>Hybrid Prototypes: These are a fusion, integrating elements of design and function to offer a more comprehensive portrayal of the envisioned product.</w:t>
      </w:r>
    </w:p>
    <w:p w14:paraId="1165B084" w14:textId="77777777" w:rsidR="00A10FA1" w:rsidRDefault="00A10FA1" w:rsidP="00A10FA1">
      <w:pPr>
        <w:pStyle w:val="Heading2"/>
      </w:pPr>
      <w:r>
        <w:t>3. The Prototyping Process:</w:t>
      </w:r>
    </w:p>
    <w:p w14:paraId="05317CE4" w14:textId="77777777" w:rsidR="00A10FA1" w:rsidRDefault="00A10FA1" w:rsidP="00A10FA1">
      <w:r>
        <w:t>Embarking on the prototyping journey involves strategic steps:</w:t>
      </w:r>
    </w:p>
    <w:p w14:paraId="111A7CC5" w14:textId="77777777" w:rsidR="00A10FA1" w:rsidRDefault="00A10FA1" w:rsidP="00A10FA1">
      <w:r>
        <w:t>Idea Refinement: Clarify and hone your initial concept, ensuring it’s poised for effective translation into a prototype.</w:t>
      </w:r>
    </w:p>
    <w:p w14:paraId="3D0A4A7B" w14:textId="77777777" w:rsidR="00A10FA1" w:rsidRDefault="00A10FA1" w:rsidP="00A10FA1">
      <w:r>
        <w:t>Material and Tool Selection: Choose appropriate materials and tools that align with the objectives of your prototype.</w:t>
      </w:r>
    </w:p>
    <w:p w14:paraId="52F8C9FA" w14:textId="77777777" w:rsidR="00A10FA1" w:rsidRDefault="00A10FA1" w:rsidP="00A10FA1">
      <w:r>
        <w:t>Building the Prototype: Unleash creativity and expertise to construct a prototype that embodies your concept with accuracy and innovation.</w:t>
      </w:r>
    </w:p>
    <w:p w14:paraId="3C8F4B80" w14:textId="77777777" w:rsidR="00A10FA1" w:rsidRDefault="00A10FA1" w:rsidP="00A10FA1">
      <w:pPr>
        <w:pStyle w:val="Heading2"/>
      </w:pPr>
      <w:r>
        <w:lastRenderedPageBreak/>
        <w:t>4. Introduction to Customer Validation:</w:t>
      </w:r>
    </w:p>
    <w:p w14:paraId="60503428" w14:textId="77777777" w:rsidR="00A10FA1" w:rsidRDefault="00A10FA1" w:rsidP="00A10FA1">
      <w:r>
        <w:t>Moving forward, we enter the realm of Customer Validation. This is where our prototypes encounter the essential scrutiny of real-world users and stakeholders. Their feedback, insights, and experiences become the guiding lights that illuminate the path to improvement and refinement.</w:t>
      </w:r>
    </w:p>
    <w:p w14:paraId="6006E72C" w14:textId="77777777" w:rsidR="00A10FA1" w:rsidRDefault="00A10FA1" w:rsidP="00A10FA1">
      <w:pPr>
        <w:pStyle w:val="Heading2"/>
      </w:pPr>
      <w:r>
        <w:t>5. Methods of Customer Validation:</w:t>
      </w:r>
    </w:p>
    <w:p w14:paraId="03DF6478" w14:textId="77777777" w:rsidR="00A10FA1" w:rsidRDefault="00A10FA1" w:rsidP="00A10FA1">
      <w:r>
        <w:t>Validation flourishes through various methods:</w:t>
      </w:r>
    </w:p>
    <w:p w14:paraId="18376664" w14:textId="77777777" w:rsidR="00A10FA1" w:rsidRDefault="00A10FA1" w:rsidP="00A10FA1">
      <w:r>
        <w:t>Surveys and Questionnaires: Engaging tools that capture opinions, insights, and feedback from a broader audience.</w:t>
      </w:r>
    </w:p>
    <w:p w14:paraId="17FDCB9A" w14:textId="77777777" w:rsidR="00A10FA1" w:rsidRDefault="00A10FA1" w:rsidP="00A10FA1">
      <w:r>
        <w:t>Interviews: Direct engagements that offer deeper dives into user experiences, preferences, and suggestions.</w:t>
      </w:r>
    </w:p>
    <w:p w14:paraId="6FF2189A" w14:textId="77777777" w:rsidR="00A10FA1" w:rsidRDefault="00A10FA1" w:rsidP="00A10FA1">
      <w:r>
        <w:t>Focus Groups: Collective engagements that foster discussions, comparisons, and diverse feedback.</w:t>
      </w:r>
    </w:p>
    <w:p w14:paraId="5B379C72" w14:textId="77777777" w:rsidR="00A10FA1" w:rsidRDefault="00A10FA1" w:rsidP="00A10FA1">
      <w:pPr>
        <w:pStyle w:val="Heading2"/>
      </w:pPr>
      <w:r>
        <w:t>6. Learning and Iteration:</w:t>
      </w:r>
    </w:p>
    <w:p w14:paraId="7F79B1F4" w14:textId="77777777" w:rsidR="00A10FA1" w:rsidRDefault="00A10FA1" w:rsidP="00A10FA1">
      <w:r>
        <w:t>The harvest from our validation efforts is rich with insights. These learnings are meticulously analyzed and translated into actionable improvements, refinements, and enhancements, fostering a cycle of continuous iteration and improvement.</w:t>
      </w:r>
    </w:p>
    <w:p w14:paraId="53C4C4DB" w14:textId="77777777" w:rsidR="00A10FA1" w:rsidRDefault="00A10FA1" w:rsidP="00A10FA1">
      <w:pPr>
        <w:pStyle w:val="Heading2"/>
      </w:pPr>
      <w:r>
        <w:t>Conclusion:</w:t>
      </w:r>
    </w:p>
    <w:p w14:paraId="233EF84C" w14:textId="3EC0D941" w:rsidR="00A10FA1" w:rsidRDefault="00A10FA1" w:rsidP="00A10FA1">
      <w:r>
        <w:t>Prototyping and Customer Validation are symbiotic processes that fuel the evolution of our product toward market readiness. They are platforms of learning, adaptation, and innovation that ensure our products are not only built with ingenuity but also resonate with relevance, value, and customer satisfaction.</w:t>
      </w:r>
    </w:p>
    <w:p w14:paraId="20430C5C" w14:textId="77777777" w:rsidR="00C7474A" w:rsidRDefault="00C7474A" w:rsidP="00A10FA1"/>
    <w:p w14:paraId="1C4BE56C" w14:textId="77777777" w:rsidR="00C7474A" w:rsidRDefault="00C7474A" w:rsidP="00C7474A">
      <w:pPr>
        <w:pStyle w:val="Heading1"/>
      </w:pPr>
      <w:r>
        <w:t>Risk Assessment in Technology Entrepreneurship</w:t>
      </w:r>
    </w:p>
    <w:p w14:paraId="26AD1FED" w14:textId="77777777" w:rsidR="00C7474A" w:rsidRDefault="00C7474A" w:rsidP="00C7474A">
      <w:r>
        <w:t>Today, we dive into a crucial aspect of the entrepreneurial journey: Risk Assessment. Risk is an inevitable companion in the entrepreneurial odyssey. Our task is to meticulously identify, evaluate, and strategize to navigate the uncertainties that loom on the horizon of innovation and business.</w:t>
      </w:r>
    </w:p>
    <w:p w14:paraId="74E5D0F3" w14:textId="77777777" w:rsidR="00C7474A" w:rsidRDefault="00C7474A" w:rsidP="00C7474A">
      <w:pPr>
        <w:pStyle w:val="Heading2"/>
      </w:pPr>
      <w:r>
        <w:t>1. Defining Risks in Technology Entrepreneurship:</w:t>
      </w:r>
    </w:p>
    <w:p w14:paraId="2F8DDF35" w14:textId="77777777" w:rsidR="00C7474A" w:rsidRDefault="00C7474A" w:rsidP="00C7474A">
      <w:r>
        <w:t>In the realms of technology entrepreneurship, risks manifest in multifaceted ways. They range from technological uncertainties, market fluctuations, competitive pressures, to regulatory shifts and beyond. Understanding the diverse nature of risks is the foundation upon which effective assessment strategies are built.</w:t>
      </w:r>
    </w:p>
    <w:p w14:paraId="7AE4561D" w14:textId="77777777" w:rsidR="00C7474A" w:rsidRDefault="00C7474A" w:rsidP="00C7474A">
      <w:pPr>
        <w:pStyle w:val="Heading2"/>
      </w:pPr>
      <w:r>
        <w:t>2. The Framework of Risk Assessment:</w:t>
      </w:r>
    </w:p>
    <w:p w14:paraId="24C8983D" w14:textId="77777777" w:rsidR="00C7474A" w:rsidRDefault="00C7474A" w:rsidP="00C7474A">
      <w:r>
        <w:t>The architecture of risk assessment is structured yet flexible. It’s a systematic approach to identifying vulnerabilities, estimating impacts, and prioritizing risks based on their severity and likelihood. The resultant clarity empowers strategic decision-making and risk-mitigation planning.</w:t>
      </w:r>
    </w:p>
    <w:p w14:paraId="142295F5" w14:textId="77777777" w:rsidR="00C7474A" w:rsidRDefault="00C7474A" w:rsidP="00C7474A">
      <w:pPr>
        <w:pStyle w:val="Heading2"/>
      </w:pPr>
      <w:r>
        <w:lastRenderedPageBreak/>
        <w:t>3. Identifying Risks:</w:t>
      </w:r>
    </w:p>
    <w:p w14:paraId="0DDF833E" w14:textId="77777777" w:rsidR="00C7474A" w:rsidRDefault="00C7474A" w:rsidP="00C7474A">
      <w:r>
        <w:t>Our first step is to unfold the landscape of potential risks. A thorough exploration is vital, encompassing areas such as:</w:t>
      </w:r>
    </w:p>
    <w:p w14:paraId="59D65F79" w14:textId="77777777" w:rsidR="00C7474A" w:rsidRDefault="00C7474A" w:rsidP="00C7474A">
      <w:r>
        <w:t>Technological Risks: Associated with the innovation, development, and implementation of the technology.</w:t>
      </w:r>
    </w:p>
    <w:p w14:paraId="101996B4" w14:textId="77777777" w:rsidR="00C7474A" w:rsidRDefault="00C7474A" w:rsidP="00C7474A">
      <w:r>
        <w:t>Market Risks: Pertaining to customer acceptance, market penetration, and competitive dynamics.</w:t>
      </w:r>
    </w:p>
    <w:p w14:paraId="40B72087" w14:textId="77777777" w:rsidR="00C7474A" w:rsidRDefault="00C7474A" w:rsidP="00C7474A">
      <w:r>
        <w:t>Financial Risks: Involving capital, cash flow, and financial sustainability.</w:t>
      </w:r>
    </w:p>
    <w:p w14:paraId="4C67AA2B" w14:textId="77777777" w:rsidR="00C7474A" w:rsidRDefault="00C7474A" w:rsidP="00C7474A">
      <w:r>
        <w:t>Operational Risks: Related to processes, supply chains, and organizational efficiency.</w:t>
      </w:r>
    </w:p>
    <w:p w14:paraId="3FF80644" w14:textId="77777777" w:rsidR="00C7474A" w:rsidRDefault="00C7474A" w:rsidP="00C7474A">
      <w:pPr>
        <w:pStyle w:val="Heading2"/>
      </w:pPr>
      <w:r>
        <w:t>4. Evaluating and Prioritizing Risks:</w:t>
      </w:r>
    </w:p>
    <w:p w14:paraId="291545F5" w14:textId="77777777" w:rsidR="00C7474A" w:rsidRDefault="00C7474A" w:rsidP="00C7474A">
      <w:r>
        <w:t>Once identified, risks are scrutinized to ascertain their potential impacts and likelihoods. A well-rounded evaluation process involves:</w:t>
      </w:r>
    </w:p>
    <w:p w14:paraId="442D9B70" w14:textId="77777777" w:rsidR="00C7474A" w:rsidRDefault="00C7474A" w:rsidP="00C7474A">
      <w:r>
        <w:t>Impact Analysis: Assessing the potential consequences of each risk.</w:t>
      </w:r>
    </w:p>
    <w:p w14:paraId="24B1029D" w14:textId="77777777" w:rsidR="00C7474A" w:rsidRDefault="00C7474A" w:rsidP="00C7474A">
      <w:r>
        <w:t>Likelihood Estimation: Estimating the probability of the risk materializing.</w:t>
      </w:r>
    </w:p>
    <w:p w14:paraId="35BDFC3B" w14:textId="77777777" w:rsidR="00C7474A" w:rsidRDefault="00C7474A" w:rsidP="00C7474A">
      <w:r>
        <w:t>Risk Ranking: Prioritizing risks based on a combination of impact and likelihood.</w:t>
      </w:r>
    </w:p>
    <w:p w14:paraId="548229F1" w14:textId="77777777" w:rsidR="00C7474A" w:rsidRDefault="00C7474A" w:rsidP="00C7474A">
      <w:pPr>
        <w:pStyle w:val="Heading2"/>
      </w:pPr>
      <w:r>
        <w:t>5. Developing Risk-Mitigation Strategies:</w:t>
      </w:r>
    </w:p>
    <w:p w14:paraId="208FD978" w14:textId="77777777" w:rsidR="00C7474A" w:rsidRDefault="00C7474A" w:rsidP="00C7474A">
      <w:r>
        <w:t>Armed with clarity, we venture into crafting strategies aimed at mitigating, managing, or transferring the identified risks. Strategies may involve:</w:t>
      </w:r>
    </w:p>
    <w:p w14:paraId="326049A8" w14:textId="77777777" w:rsidR="00C7474A" w:rsidRDefault="00C7474A" w:rsidP="00C7474A">
      <w:r>
        <w:t>Preventive Measures: Actions to prevent the occurrence of risks.</w:t>
      </w:r>
    </w:p>
    <w:p w14:paraId="32F671A6" w14:textId="77777777" w:rsidR="00C7474A" w:rsidRDefault="00C7474A" w:rsidP="00C7474A">
      <w:r>
        <w:t>Contingency Plans: Preparations to manage and respond to materialized risks effectively.</w:t>
      </w:r>
    </w:p>
    <w:p w14:paraId="3372A8F3" w14:textId="77777777" w:rsidR="00C7474A" w:rsidRDefault="00C7474A" w:rsidP="00C7474A">
      <w:r>
        <w:t>Continuous Monitoring: An ongoing process of monitoring risks and the effectiveness of mitigation strategies.</w:t>
      </w:r>
    </w:p>
    <w:p w14:paraId="50C83C3B" w14:textId="77777777" w:rsidR="00C7474A" w:rsidRDefault="00C7474A" w:rsidP="00C7474A">
      <w:pPr>
        <w:pStyle w:val="Heading2"/>
      </w:pPr>
      <w:r>
        <w:t>6. The Dynamic Nature of Risks:</w:t>
      </w:r>
    </w:p>
    <w:p w14:paraId="2CBB87FD" w14:textId="77777777" w:rsidR="00C7474A" w:rsidRDefault="00C7474A" w:rsidP="00C7474A">
      <w:r>
        <w:t>Risks are not static entities. They evolve, shift, and transform, reflecting changes in technology, markets, and the broader environment. Continuous reassessment and adaptation are essential to maintain relevance and preparedness in our risk management endeavors.</w:t>
      </w:r>
    </w:p>
    <w:p w14:paraId="4F15BD33" w14:textId="77777777" w:rsidR="00C7474A" w:rsidRDefault="00C7474A" w:rsidP="00C7474A">
      <w:pPr>
        <w:pStyle w:val="Heading2"/>
      </w:pPr>
      <w:r>
        <w:t>Conclusion:</w:t>
      </w:r>
    </w:p>
    <w:p w14:paraId="10082AF7" w14:textId="77777777" w:rsidR="00C7474A" w:rsidRDefault="00C7474A" w:rsidP="00C7474A">
      <w:r>
        <w:t>Risk Assessment is a powerful navigator in the uncertain waters of technology entrepreneurship. It’s a compass that guides strategic directions, enhances resilience, and fosters a culture of proactive management and adaptability in the face of risks and uncertainties.</w:t>
      </w:r>
    </w:p>
    <w:p w14:paraId="53A1B66E" w14:textId="77777777" w:rsidR="00C7474A" w:rsidRDefault="00C7474A" w:rsidP="00C7474A">
      <w:r>
        <w:t>Feel free to customize this script further to suit your presentation style and the unique needs of your audience. Best of luck with your lecture!</w:t>
      </w:r>
    </w:p>
    <w:p w14:paraId="2AF03EA4" w14:textId="77777777" w:rsidR="00C7474A" w:rsidRDefault="00C7474A" w:rsidP="00A10FA1"/>
    <w:p w14:paraId="2EBD6AB2" w14:textId="77777777" w:rsidR="006E290E" w:rsidRDefault="006E290E" w:rsidP="006E290E">
      <w:pPr>
        <w:pStyle w:val="Heading1"/>
      </w:pPr>
      <w:r>
        <w:lastRenderedPageBreak/>
        <w:t>Continuous Improvement and Adaptation in Technology Entrepreneurship</w:t>
      </w:r>
    </w:p>
    <w:p w14:paraId="09E4477C" w14:textId="3C8C228A" w:rsidR="006E290E" w:rsidRDefault="006E290E" w:rsidP="006E290E">
      <w:r>
        <w:t>Today’s discourse is a beacon that illuminates the path of relentless progress and evolution. We will delve deep into the realms of Continuous Improvement and Adaptation, quintessential pillars that sustain, enhance, and propel entrepreneurial ventures in the ever-dynamic landscape of technology.</w:t>
      </w:r>
    </w:p>
    <w:p w14:paraId="6241B16A" w14:textId="77777777" w:rsidR="006E290E" w:rsidRDefault="006E290E" w:rsidP="006E290E">
      <w:pPr>
        <w:pStyle w:val="Heading2"/>
      </w:pPr>
      <w:r>
        <w:t>1. The Essence of Continuous Improvement:</w:t>
      </w:r>
    </w:p>
    <w:p w14:paraId="0D402779" w14:textId="77777777" w:rsidR="006E290E" w:rsidRDefault="006E290E" w:rsidP="006E290E">
      <w:r>
        <w:t>Continuous Improvement is not merely a methodology but a philosophy, a mindset woven into the fabric of our entrepreneurial spirit. It’s about fostering a relentless pursuit of excellence, refinement, and innovation, ensuring that our ventures resonate with vitality, relevance, and progressive value.</w:t>
      </w:r>
    </w:p>
    <w:p w14:paraId="64FBE0CC" w14:textId="77777777" w:rsidR="006E290E" w:rsidRDefault="006E290E" w:rsidP="006E290E">
      <w:pPr>
        <w:pStyle w:val="Heading2"/>
      </w:pPr>
      <w:r>
        <w:t>2. Strategies for Continuous Improvement:</w:t>
      </w:r>
    </w:p>
    <w:p w14:paraId="2DEBE3ED" w14:textId="77777777" w:rsidR="006E290E" w:rsidRDefault="006E290E" w:rsidP="006E290E">
      <w:r>
        <w:t>In the garden of continuous improvement, various strategies blossom:</w:t>
      </w:r>
    </w:p>
    <w:p w14:paraId="3ADB72AE" w14:textId="77777777" w:rsidR="006E290E" w:rsidRDefault="006E290E" w:rsidP="006E290E">
      <w:r>
        <w:t>Feedback Loops: Cultivating channels that harvest insights, opinions, and feedback from customers, stakeholders, and team members.</w:t>
      </w:r>
    </w:p>
    <w:p w14:paraId="05D1CB2B" w14:textId="77777777" w:rsidR="006E290E" w:rsidRDefault="006E290E" w:rsidP="006E290E">
      <w:r>
        <w:t>Data-Driven Decisions: Utilizing data as the compass that guides strategic decisions, enhancements, and innovations.</w:t>
      </w:r>
    </w:p>
    <w:p w14:paraId="30BE9467" w14:textId="77777777" w:rsidR="006E290E" w:rsidRDefault="006E290E" w:rsidP="006E290E">
      <w:r>
        <w:t>Agile Methodologies: Embracing flexibility, responsiveness, and adaptability in project management and operational processes.</w:t>
      </w:r>
    </w:p>
    <w:p w14:paraId="0C054F8F" w14:textId="77777777" w:rsidR="006E290E" w:rsidRDefault="006E290E" w:rsidP="006E290E">
      <w:pPr>
        <w:pStyle w:val="Heading2"/>
      </w:pPr>
      <w:r>
        <w:t>3. The Power of Adaptation:</w:t>
      </w:r>
    </w:p>
    <w:p w14:paraId="42C9CA76" w14:textId="77777777" w:rsidR="006E290E" w:rsidRDefault="006E290E" w:rsidP="006E290E">
      <w:r>
        <w:t>Adaptation is the companion of improvement. It's about navigating the winds of change, uncertainty, and opportunity with agility and strategic foresight, ensuring that our ventures flourish in alignment with market demands, technological advancements, and evolving ecosystems.</w:t>
      </w:r>
    </w:p>
    <w:p w14:paraId="1BDECC00" w14:textId="77777777" w:rsidR="006E290E" w:rsidRDefault="006E290E" w:rsidP="006E290E">
      <w:pPr>
        <w:pStyle w:val="Heading2"/>
      </w:pPr>
      <w:r>
        <w:t>4. Nurturing an Adaptive Culture:</w:t>
      </w:r>
    </w:p>
    <w:p w14:paraId="4D44DEC3" w14:textId="77777777" w:rsidR="006E290E" w:rsidRDefault="006E290E" w:rsidP="006E290E">
      <w:r>
        <w:t>An adaptive culture flourishes on foundations like:</w:t>
      </w:r>
    </w:p>
    <w:p w14:paraId="5C2AE75B" w14:textId="77777777" w:rsidR="006E290E" w:rsidRDefault="006E290E" w:rsidP="006E290E">
      <w:r>
        <w:t>Learning Orientation: Fostering a culture that values learning, curiosity, and knowledge.</w:t>
      </w:r>
    </w:p>
    <w:p w14:paraId="49676693" w14:textId="77777777" w:rsidR="006E290E" w:rsidRDefault="006E290E" w:rsidP="006E290E">
      <w:r>
        <w:t>Responsive Strategies: Crafting strategies that are fluid, responsive, and attuned to external dynamics and trends.</w:t>
      </w:r>
    </w:p>
    <w:p w14:paraId="370C6A8A" w14:textId="77777777" w:rsidR="006E290E" w:rsidRDefault="006E290E" w:rsidP="006E290E">
      <w:r>
        <w:t>Stakeholder Engagement: Ensuring a synergy of perspectives, insights, and expectations among team members, partners, and customers.</w:t>
      </w:r>
    </w:p>
    <w:p w14:paraId="6A1D9F1C" w14:textId="77777777" w:rsidR="006E290E" w:rsidRDefault="006E290E" w:rsidP="006E290E">
      <w:pPr>
        <w:pStyle w:val="Heading2"/>
      </w:pPr>
      <w:r>
        <w:t>5. Realizing the Symbiosis:</w:t>
      </w:r>
    </w:p>
    <w:p w14:paraId="0D6DDB9A" w14:textId="77777777" w:rsidR="006E290E" w:rsidRDefault="006E290E" w:rsidP="006E290E">
      <w:r>
        <w:t>Continuous Improvement and Adaptation are symbiotic. Improvement fuels adaptation, and adaptation nurtures improvement. Together, they form a dynamic duo that champions sustainability, competitiveness, and visionary progress in the entrepreneurial journey.</w:t>
      </w:r>
    </w:p>
    <w:p w14:paraId="5353CADC" w14:textId="77777777" w:rsidR="006E290E" w:rsidRDefault="006E290E" w:rsidP="006E290E">
      <w:pPr>
        <w:pStyle w:val="Heading2"/>
      </w:pPr>
      <w:r>
        <w:t>6. The Path Forward:</w:t>
      </w:r>
    </w:p>
    <w:p w14:paraId="509A40B9" w14:textId="77777777" w:rsidR="006E290E" w:rsidRDefault="006E290E" w:rsidP="006E290E">
      <w:r>
        <w:t>Walking the path of Continuous Improvement and Adaptation involves:</w:t>
      </w:r>
    </w:p>
    <w:p w14:paraId="48B1DB23" w14:textId="77777777" w:rsidR="006E290E" w:rsidRDefault="006E290E" w:rsidP="006E290E"/>
    <w:p w14:paraId="6A30B710" w14:textId="77777777" w:rsidR="006E290E" w:rsidRDefault="006E290E" w:rsidP="006E290E">
      <w:r>
        <w:lastRenderedPageBreak/>
        <w:t>Regular Reviews: Conducting systematic reviews to evaluate progress, identify opportunities, and strategize improvements.</w:t>
      </w:r>
    </w:p>
    <w:p w14:paraId="159D90BC" w14:textId="77777777" w:rsidR="006E290E" w:rsidRDefault="006E290E" w:rsidP="006E290E">
      <w:r>
        <w:t>Innovation: Continuously exploring avenues for innovation, diversification, and value enhancement.</w:t>
      </w:r>
    </w:p>
    <w:p w14:paraId="4A456102" w14:textId="77777777" w:rsidR="006E290E" w:rsidRDefault="006E290E" w:rsidP="006E290E">
      <w:r>
        <w:t>Resilience: Building resilience against challenges, uncertainties, and the dynamic forces that characterize the technological landscape.</w:t>
      </w:r>
    </w:p>
    <w:p w14:paraId="4D442516" w14:textId="77777777" w:rsidR="006E290E" w:rsidRDefault="006E290E" w:rsidP="006E290E">
      <w:pPr>
        <w:pStyle w:val="Heading2"/>
      </w:pPr>
      <w:r>
        <w:t>Conclusion:</w:t>
      </w:r>
    </w:p>
    <w:p w14:paraId="4A4F9123" w14:textId="77777777" w:rsidR="006E290E" w:rsidRDefault="006E290E" w:rsidP="006E290E">
      <w:r>
        <w:t>As architects of technology entrepreneurship, Continuous Improvement and Adaptation are the tools that empower us to sculpt ventures that resonate with enduring excellence, visionary value, and a robust alignment with the rhythms of market and technological evolution.</w:t>
      </w:r>
    </w:p>
    <w:p w14:paraId="36CC7B15" w14:textId="77777777" w:rsidR="006E290E" w:rsidRDefault="006E290E" w:rsidP="00A10FA1"/>
    <w:p w14:paraId="03CA04DC" w14:textId="77777777" w:rsidR="00162B71" w:rsidRDefault="00162B71" w:rsidP="00162B71">
      <w:pPr>
        <w:pStyle w:val="Heading1"/>
      </w:pPr>
      <w:r>
        <w:t>Practical Exercise: Assessing Market Readiness</w:t>
      </w:r>
    </w:p>
    <w:p w14:paraId="1C693C3F" w14:textId="256F7A5E" w:rsidR="00162B71" w:rsidRDefault="00162B71" w:rsidP="00162B71">
      <w:r>
        <w:t>Today, we transcend theory to embark on a practical journey—an exercise that will empower us with the tools and insights to assess a product’s readiness to dazzle the market. We will navigate through a structured pathway, embracing real-world scenarios to fine-tune our mastery in evaluating market readiness meticulously.</w:t>
      </w:r>
    </w:p>
    <w:p w14:paraId="7F7E108C" w14:textId="77777777" w:rsidR="00162B71" w:rsidRDefault="00162B71" w:rsidP="00162B71">
      <w:pPr>
        <w:pStyle w:val="Heading2"/>
      </w:pPr>
      <w:r>
        <w:t>1. Setting the Stage: Introducing the Product Concept</w:t>
      </w:r>
    </w:p>
    <w:p w14:paraId="224DD421" w14:textId="77777777" w:rsidR="00162B71" w:rsidRDefault="00162B71" w:rsidP="00162B71">
      <w:r>
        <w:t>Allow me to unveil the concept that will be our compass and canvas throughout this exercise. Envision a groundbreaking technology product, a synthesis of innovation and ingenuity, designed to revolutionize a specific industry. Keep this product in mind as we traverse the stages of assessment, applying critical criteria to discern its readiness to thrive in the competitive landscape.</w:t>
      </w:r>
    </w:p>
    <w:p w14:paraId="240BD935" w14:textId="77777777" w:rsidR="00162B71" w:rsidRDefault="00162B71" w:rsidP="00162B71">
      <w:pPr>
        <w:pStyle w:val="Heading2"/>
      </w:pPr>
      <w:r>
        <w:t>2. Exploring the Market Landscape</w:t>
      </w:r>
    </w:p>
    <w:p w14:paraId="75989B72" w14:textId="77777777" w:rsidR="00162B71" w:rsidRDefault="00162B71" w:rsidP="00162B71">
      <w:r>
        <w:t>Our journey commences by immersing ourselves in the market landscape.</w:t>
      </w:r>
    </w:p>
    <w:p w14:paraId="0DB65280" w14:textId="77777777" w:rsidR="00162B71" w:rsidRDefault="00162B71" w:rsidP="00162B71">
      <w:r>
        <w:t>Competitive Analysis: We will scrutinize the competitive arena, identifying key players, their strengths, strategies, and the uniqueness they bring to the market.</w:t>
      </w:r>
    </w:p>
    <w:p w14:paraId="3E676149" w14:textId="77777777" w:rsidR="00162B71" w:rsidRDefault="00162B71" w:rsidP="00162B71">
      <w:r>
        <w:t>Trend Analysis: A diligent exploration of prevailing trends, customer preferences, and emerging patterns that characterize the market's pulse.</w:t>
      </w:r>
    </w:p>
    <w:p w14:paraId="2A8BF138" w14:textId="77777777" w:rsidR="00162B71" w:rsidRDefault="00162B71" w:rsidP="00162B71">
      <w:pPr>
        <w:pStyle w:val="Heading2"/>
      </w:pPr>
      <w:r>
        <w:t>3. Assessing Product Value and Differentiation</w:t>
      </w:r>
    </w:p>
    <w:p w14:paraId="55B1AD83" w14:textId="77777777" w:rsidR="00162B71" w:rsidRDefault="00162B71" w:rsidP="00162B71">
      <w:r>
        <w:t>Next, we channel our focus towards the intrinsic value of our product.</w:t>
      </w:r>
    </w:p>
    <w:p w14:paraId="4F93FB13" w14:textId="77777777" w:rsidR="00162B71" w:rsidRDefault="00162B71" w:rsidP="00162B71">
      <w:r>
        <w:t>Value Proposition: Deliberate on the unique value, benefits, and transformative potential that distinguish our product.</w:t>
      </w:r>
    </w:p>
    <w:p w14:paraId="43CDF2F2" w14:textId="77777777" w:rsidR="00162B71" w:rsidRDefault="00162B71" w:rsidP="00162B71">
      <w:r>
        <w:t>Differentiation: Identify elements that elevate our product above the competitive clutter, fortifying its uniqueness and appeal.</w:t>
      </w:r>
    </w:p>
    <w:p w14:paraId="1E9AB28B" w14:textId="77777777" w:rsidR="00162B71" w:rsidRDefault="00162B71" w:rsidP="00162B71">
      <w:pPr>
        <w:pStyle w:val="Heading2"/>
      </w:pPr>
      <w:r>
        <w:t>4. Customer Validation and Feedback</w:t>
      </w:r>
    </w:p>
    <w:p w14:paraId="2FC0459B" w14:textId="77777777" w:rsidR="00162B71" w:rsidRDefault="00162B71" w:rsidP="00162B71">
      <w:r>
        <w:t>Our pathway unfolds into the realms of customer interaction and validation.</w:t>
      </w:r>
    </w:p>
    <w:p w14:paraId="3A77FDBB" w14:textId="77777777" w:rsidR="00162B71" w:rsidRDefault="00162B71" w:rsidP="00162B71">
      <w:r>
        <w:lastRenderedPageBreak/>
        <w:t>Engagement: We will simulate engaging with customers, gathering insights, feedback, and impressions that illuminate our product’s resonance with user needs and expectations.</w:t>
      </w:r>
    </w:p>
    <w:p w14:paraId="4C979488" w14:textId="77777777" w:rsidR="00162B71" w:rsidRDefault="00162B71" w:rsidP="00162B71">
      <w:r>
        <w:t>Analysis: A systematic analysis to extract meaningful patterns, preferences, and areas that beckon enhancement or innovation.</w:t>
      </w:r>
    </w:p>
    <w:p w14:paraId="5B18323B" w14:textId="77777777" w:rsidR="00162B71" w:rsidRDefault="00162B71" w:rsidP="00162B71">
      <w:pPr>
        <w:pStyle w:val="Heading2"/>
      </w:pPr>
      <w:r>
        <w:t>5. Financial and Operational Readiness</w:t>
      </w:r>
    </w:p>
    <w:p w14:paraId="4A4BEF0E" w14:textId="77777777" w:rsidR="00162B71" w:rsidRDefault="00162B71" w:rsidP="00162B71">
      <w:r>
        <w:t>Navigating further, we delve into assessing the financial and operational pillars of readiness.</w:t>
      </w:r>
    </w:p>
    <w:p w14:paraId="5C1D97F8" w14:textId="77777777" w:rsidR="00162B71" w:rsidRDefault="00162B71" w:rsidP="00162B71">
      <w:r>
        <w:t>Budget Analysis: A meticulous exploration of financial strategies, allocation, and the economic viability of the product.</w:t>
      </w:r>
    </w:p>
    <w:p w14:paraId="3F199643" w14:textId="77777777" w:rsidR="00162B71" w:rsidRDefault="00162B71" w:rsidP="00162B71">
      <w:r>
        <w:t>Operational Strategy: Evaluation of operational readiness, encompassing supply chains, logistics, and the infrastructural backbone that supports product delivery.</w:t>
      </w:r>
    </w:p>
    <w:p w14:paraId="302B5ABB" w14:textId="77777777" w:rsidR="00162B71" w:rsidRDefault="00162B71" w:rsidP="00162B71">
      <w:pPr>
        <w:pStyle w:val="Heading2"/>
      </w:pPr>
      <w:r>
        <w:t>6. Synthesis: Crafting the Assessment Report</w:t>
      </w:r>
    </w:p>
    <w:p w14:paraId="0A4481BE" w14:textId="77777777" w:rsidR="00162B71" w:rsidRDefault="00162B71" w:rsidP="00162B71">
      <w:r>
        <w:t>Our journey culminates in synthesizing our insights, observations, and analyses into a cohesive assessment report. This report will be a mirror reflecting the product’s readiness, strengths, areas inviting improvement, and strategic recommendations to optimize its market entry and performance.</w:t>
      </w:r>
    </w:p>
    <w:p w14:paraId="7727AABB" w14:textId="77777777" w:rsidR="00162B71" w:rsidRDefault="00162B71" w:rsidP="00162B71">
      <w:pPr>
        <w:pStyle w:val="Heading2"/>
      </w:pPr>
      <w:r>
        <w:t>Conclusion</w:t>
      </w:r>
    </w:p>
    <w:p w14:paraId="1256A59E" w14:textId="47CDB914" w:rsidR="00162B71" w:rsidRDefault="00162B71" w:rsidP="00162B71">
      <w:r>
        <w:t>Congratulations! You have navigated through a rich tapestry of practical exploration, honing your prowess in assessing market readiness with hands-on insights and strategic depth. The skills and perspectives cultivated here are your allies, empowering your journey in nurturing products that resonate with success, sustainability, and market admiration.</w:t>
      </w:r>
    </w:p>
    <w:p w14:paraId="38CD6CA8" w14:textId="77777777" w:rsidR="00B105DA" w:rsidRDefault="00B105DA" w:rsidP="00162B71"/>
    <w:p w14:paraId="7652CAFC" w14:textId="77777777" w:rsidR="00B105DA" w:rsidRDefault="00B105DA" w:rsidP="00B105DA">
      <w:pPr>
        <w:pStyle w:val="Heading1"/>
      </w:pPr>
      <w:r>
        <w:t>Concluding Reflections: Mastery in Assessing Market Readiness</w:t>
      </w:r>
    </w:p>
    <w:p w14:paraId="61421231" w14:textId="77777777" w:rsidR="00B105DA" w:rsidRDefault="00B105DA" w:rsidP="00B105DA">
      <w:r>
        <w:t>As we stand on the threshold of conclusion, let’s pause and embrace a moment of reflection—a synthesis of the knowledge, insights, and wisdom we have cultivated on our exploratory journey through the realms of market readiness.</w:t>
      </w:r>
    </w:p>
    <w:p w14:paraId="051EBAE8" w14:textId="77777777" w:rsidR="00B105DA" w:rsidRDefault="00B105DA" w:rsidP="00B105DA">
      <w:pPr>
        <w:pStyle w:val="Heading2"/>
      </w:pPr>
      <w:r>
        <w:t>1. Revisiting the Journey:</w:t>
      </w:r>
    </w:p>
    <w:p w14:paraId="06F50737" w14:textId="77777777" w:rsidR="00B105DA" w:rsidRDefault="00B105DA" w:rsidP="00B105DA">
      <w:r>
        <w:t>Our voyage through the landscapes of market readiness has been richly diverse and enlightening. We navigated the meticulous pathways of market research, customer validation, risk assessment, and continuous improvement. Each module, each concept, and each exercise has been a brush stroke in painting a nuanced, vibrant, and insightful portrait of what it means to be truly ‘market-ready’ in the ever-evolving arena of technology entrepreneurship.</w:t>
      </w:r>
    </w:p>
    <w:p w14:paraId="20D15FEA" w14:textId="77777777" w:rsidR="00B105DA" w:rsidRDefault="00B105DA" w:rsidP="00B105DA">
      <w:pPr>
        <w:pStyle w:val="Heading2"/>
      </w:pPr>
      <w:r>
        <w:t>2. The Tapestry of Skills and Insights:</w:t>
      </w:r>
    </w:p>
    <w:p w14:paraId="1B595580" w14:textId="77777777" w:rsidR="00B105DA" w:rsidRDefault="00B105DA" w:rsidP="00B105DA">
      <w:r>
        <w:t>We have woven a tapestry of essential skills and insights. We’ve unlocked the strategic mastery required to meticulously assess a product’s harmony, resonance, and potential triumph within the market landscapes. We learned to tune our strategic antennas to the frequencies of customer needs, competitive dynamics, technological trends, and operational robustness.</w:t>
      </w:r>
    </w:p>
    <w:p w14:paraId="0960CEF0" w14:textId="77777777" w:rsidR="00B105DA" w:rsidRDefault="00B105DA" w:rsidP="00B105DA">
      <w:pPr>
        <w:pStyle w:val="Heading2"/>
      </w:pPr>
      <w:r>
        <w:lastRenderedPageBreak/>
        <w:t>3. Embracing Continuous Learning:</w:t>
      </w:r>
    </w:p>
    <w:p w14:paraId="61EF951E" w14:textId="77777777" w:rsidR="00B105DA" w:rsidRDefault="00B105DA" w:rsidP="00B105DA">
      <w:r>
        <w:t>In the realms of innovation and entrepreneurship, learning is a continuous, evolving saga. Let’s embrace a commitment to continuous learning, adaptation, and strategic innovation. Let’s vow to remain eternal students, forever curious, questioning, and hungry for knowledge and improvement.</w:t>
      </w:r>
    </w:p>
    <w:p w14:paraId="76CB0080" w14:textId="77777777" w:rsidR="00B105DA" w:rsidRDefault="00B105DA" w:rsidP="00B105DA">
      <w:pPr>
        <w:pStyle w:val="Heading2"/>
      </w:pPr>
      <w:r>
        <w:t>4. Fostering Strategic Foresight:</w:t>
      </w:r>
    </w:p>
    <w:p w14:paraId="64DF1646" w14:textId="77777777" w:rsidR="00B105DA" w:rsidRDefault="00B105DA" w:rsidP="00B105DA">
      <w:r>
        <w:t>As architects of tomorrow's innovations, foster a vision that is not just anchored in the present but also sails with strategic foresight into the future's horizons. Cultivate the ability to anticipate, adapt, and strategically align with the future trajectories of technology, markets, and customer evolution.</w:t>
      </w:r>
    </w:p>
    <w:p w14:paraId="3D2F23B8" w14:textId="77777777" w:rsidR="00B105DA" w:rsidRDefault="00B105DA" w:rsidP="00B105DA">
      <w:pPr>
        <w:pStyle w:val="Heading2"/>
      </w:pPr>
      <w:r>
        <w:t>5. A Call to Action:</w:t>
      </w:r>
    </w:p>
    <w:p w14:paraId="547A0CE7" w14:textId="77777777" w:rsidR="00B105DA" w:rsidRDefault="00B105DA" w:rsidP="00B105DA">
      <w:r>
        <w:t>Armed with the treasures of knowledge and insight, I call upon you to step forth with confidence, strategic mastery, and a pioneering spirit. May you channel the wisdom and skills garnered here to guide your ventures through the gateways of success, impact, and revolutionary brilliance in the marketplaces of technology and innovation.</w:t>
      </w:r>
    </w:p>
    <w:p w14:paraId="6D060583" w14:textId="77777777" w:rsidR="00B105DA" w:rsidRDefault="00B105DA" w:rsidP="00B105DA">
      <w:pPr>
        <w:pStyle w:val="Heading2"/>
      </w:pPr>
      <w:r>
        <w:t>Conclusion:</w:t>
      </w:r>
    </w:p>
    <w:p w14:paraId="508D0C80" w14:textId="1B0E6861" w:rsidR="00B105DA" w:rsidRDefault="00B105DA" w:rsidP="00B105DA">
      <w:r>
        <w:t>In closing, I express my gratitude for your engagement, curiosity, and passionate participation. Remember, the journey doesn’t end here; it's a new beginning, a launchpad propelling you towards new horizons of excellence, innovation, and entrepreneurial triumph.</w:t>
      </w:r>
    </w:p>
    <w:sectPr w:rsidR="00B105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B60"/>
    <w:rsid w:val="00056B60"/>
    <w:rsid w:val="000E7E8A"/>
    <w:rsid w:val="00162B71"/>
    <w:rsid w:val="00340FBA"/>
    <w:rsid w:val="003500CE"/>
    <w:rsid w:val="0048754C"/>
    <w:rsid w:val="004C33CB"/>
    <w:rsid w:val="005420F0"/>
    <w:rsid w:val="006E290E"/>
    <w:rsid w:val="008B02D7"/>
    <w:rsid w:val="009864C3"/>
    <w:rsid w:val="00A10FA1"/>
    <w:rsid w:val="00A320D2"/>
    <w:rsid w:val="00B105DA"/>
    <w:rsid w:val="00C7474A"/>
    <w:rsid w:val="00C91660"/>
    <w:rsid w:val="00E04595"/>
    <w:rsid w:val="00EF2067"/>
    <w:rsid w:val="00F64632"/>
    <w:rsid w:val="00FA1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DD5AC"/>
  <w15:chartTrackingRefBased/>
  <w15:docId w15:val="{3B10F663-1250-4924-9BD8-7E381035B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64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864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4C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864C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3679</Words>
  <Characters>22752</Characters>
  <Application>Microsoft Office Word</Application>
  <DocSecurity>0</DocSecurity>
  <Lines>368</Lines>
  <Paragraphs>181</Paragraphs>
  <ScaleCrop>false</ScaleCrop>
  <Company/>
  <LinksUpToDate>false</LinksUpToDate>
  <CharactersWithSpaces>26246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20</cp:revision>
  <dcterms:created xsi:type="dcterms:W3CDTF">2023-10-16T21:49:00Z</dcterms:created>
  <dcterms:modified xsi:type="dcterms:W3CDTF">2023-10-16T22:27:00Z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b05091dca81fc5316250af05b0e3656f5d6f9158609b7fd594e0b0536555e887</vt:lpwstr>
  </property>
</Properties>
</file>